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BB6395" w14:paraId="25A779EF" w14:textId="77777777" w:rsidTr="00BB6395">
        <w:tc>
          <w:tcPr>
            <w:tcW w:w="13950" w:type="dxa"/>
            <w:gridSpan w:val="3"/>
            <w:shd w:val="clear" w:color="auto" w:fill="000000" w:themeFill="text1"/>
          </w:tcPr>
          <w:p w14:paraId="1D3AE237" w14:textId="199DA1C5" w:rsidR="00BB6395" w:rsidRPr="00BB6395" w:rsidRDefault="00BB6395" w:rsidP="00BB6395">
            <w:pPr>
              <w:jc w:val="center"/>
              <w:rPr>
                <w:sz w:val="40"/>
                <w:szCs w:val="40"/>
                <w:lang w:val="en-AU"/>
              </w:rPr>
            </w:pPr>
            <w:r w:rsidRPr="00BB6395">
              <w:rPr>
                <w:sz w:val="40"/>
                <w:szCs w:val="40"/>
                <w:lang w:val="en-AU"/>
              </w:rPr>
              <w:t>WORD STUDY – PANDEMIC</w:t>
            </w:r>
          </w:p>
          <w:p w14:paraId="5BAA0C52" w14:textId="03C16FE3" w:rsidR="00BB6395" w:rsidRDefault="00BB6395" w:rsidP="00BB6395">
            <w:pPr>
              <w:rPr>
                <w:lang w:val="en-AU"/>
              </w:rPr>
            </w:pPr>
          </w:p>
        </w:tc>
      </w:tr>
      <w:tr w:rsidR="00BB6395" w14:paraId="274D5819" w14:textId="77777777" w:rsidTr="006D0F86">
        <w:tc>
          <w:tcPr>
            <w:tcW w:w="4650" w:type="dxa"/>
            <w:shd w:val="clear" w:color="auto" w:fill="000000" w:themeFill="text1"/>
          </w:tcPr>
          <w:p w14:paraId="24FD9EFE" w14:textId="73C6CD82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PREFIXES</w:t>
            </w:r>
          </w:p>
        </w:tc>
        <w:tc>
          <w:tcPr>
            <w:tcW w:w="4650" w:type="dxa"/>
            <w:shd w:val="clear" w:color="auto" w:fill="000000" w:themeFill="text1"/>
          </w:tcPr>
          <w:p w14:paraId="30C92F98" w14:textId="5DC1B371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SUFFIXES</w:t>
            </w:r>
          </w:p>
        </w:tc>
        <w:tc>
          <w:tcPr>
            <w:tcW w:w="4650" w:type="dxa"/>
            <w:shd w:val="clear" w:color="auto" w:fill="000000" w:themeFill="text1"/>
          </w:tcPr>
          <w:p w14:paraId="3133B256" w14:textId="7F8A843B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TRICKY VOWELS AND BLENDS</w:t>
            </w:r>
          </w:p>
        </w:tc>
      </w:tr>
      <w:tr w:rsidR="00BB6395" w14:paraId="1276A80C" w14:textId="77777777" w:rsidTr="00BB6395">
        <w:tc>
          <w:tcPr>
            <w:tcW w:w="4650" w:type="dxa"/>
          </w:tcPr>
          <w:p w14:paraId="0A7297DD" w14:textId="5A7B0184" w:rsidR="00BB6395" w:rsidRDefault="00332BAF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6D0F86">
              <w:rPr>
                <w:lang w:val="en-AU"/>
              </w:rPr>
              <w:t>icro</w:t>
            </w:r>
            <w:r>
              <w:rPr>
                <w:lang w:val="en-AU"/>
              </w:rPr>
              <w:t xml:space="preserve"> - </w:t>
            </w:r>
            <w:r w:rsidR="006D0F86">
              <w:rPr>
                <w:lang w:val="en-AU"/>
              </w:rPr>
              <w:t>means ‘small’</w:t>
            </w:r>
          </w:p>
          <w:p w14:paraId="7B406C60" w14:textId="67BD04CE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microcomputer, microorganism, microscopic</w:t>
            </w:r>
          </w:p>
          <w:p w14:paraId="596E4566" w14:textId="76694FD7" w:rsidR="00611317" w:rsidRDefault="00611317">
            <w:pPr>
              <w:rPr>
                <w:lang w:val="en-AU"/>
              </w:rPr>
            </w:pPr>
          </w:p>
          <w:p w14:paraId="4128D9A0" w14:textId="67245CAF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pre - means ‘before’. predict</w:t>
            </w:r>
          </w:p>
          <w:p w14:paraId="243D8641" w14:textId="67542861" w:rsidR="00611317" w:rsidRDefault="00611317">
            <w:pPr>
              <w:rPr>
                <w:lang w:val="en-AU"/>
              </w:rPr>
            </w:pPr>
          </w:p>
          <w:p w14:paraId="5F418CE9" w14:textId="79E6282E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epi</w:t>
            </w:r>
            <w:r w:rsidR="00332BAF">
              <w:rPr>
                <w:lang w:val="en-AU"/>
              </w:rPr>
              <w:t xml:space="preserve"> - </w:t>
            </w:r>
            <w:r>
              <w:rPr>
                <w:lang w:val="en-AU"/>
              </w:rPr>
              <w:t xml:space="preserve">means upon, on, over, near.  Epidemic, </w:t>
            </w:r>
          </w:p>
          <w:p w14:paraId="059770AB" w14:textId="1DCA0F96" w:rsidR="00611317" w:rsidRPr="00611317" w:rsidRDefault="00611317" w:rsidP="00611317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rStyle w:val="e24kjd"/>
              </w:rPr>
              <w:t>epidermis</w:t>
            </w:r>
          </w:p>
          <w:p w14:paraId="6933F5E5" w14:textId="77777777" w:rsidR="006D0F86" w:rsidRDefault="006D0F86">
            <w:pPr>
              <w:rPr>
                <w:lang w:val="en-AU"/>
              </w:rPr>
            </w:pPr>
          </w:p>
          <w:p w14:paraId="5D397C2A" w14:textId="41DA27C1" w:rsidR="006D0F86" w:rsidRDefault="006D0F86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6153DD0" w14:textId="77777777" w:rsidR="00BB6395" w:rsidRDefault="00BB6395">
            <w:pPr>
              <w:rPr>
                <w:lang w:val="en-AU"/>
              </w:rPr>
            </w:pPr>
          </w:p>
          <w:p w14:paraId="7B646A62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spellStart"/>
            <w:proofErr w:type="gramStart"/>
            <w:r>
              <w:rPr>
                <w:lang w:val="en-AU"/>
              </w:rPr>
              <w:t>iest</w:t>
            </w:r>
            <w:proofErr w:type="spellEnd"/>
            <w:r>
              <w:rPr>
                <w:lang w:val="en-AU"/>
              </w:rPr>
              <w:t>,  comparative</w:t>
            </w:r>
            <w:proofErr w:type="gramEnd"/>
            <w:r>
              <w:rPr>
                <w:lang w:val="en-AU"/>
              </w:rPr>
              <w:t xml:space="preserve"> suffix.  Dead, deadly, </w:t>
            </w:r>
            <w:proofErr w:type="spellStart"/>
            <w:r>
              <w:rPr>
                <w:lang w:val="en-AU"/>
              </w:rPr>
              <w:t>deadiest</w:t>
            </w:r>
            <w:proofErr w:type="spellEnd"/>
          </w:p>
          <w:p w14:paraId="2895B172" w14:textId="77777777" w:rsidR="00611317" w:rsidRDefault="00611317">
            <w:pPr>
              <w:rPr>
                <w:lang w:val="en-AU"/>
              </w:rPr>
            </w:pPr>
          </w:p>
          <w:p w14:paraId="015D433C" w14:textId="321233AE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spellStart"/>
            <w:proofErr w:type="gramStart"/>
            <w:r>
              <w:rPr>
                <w:lang w:val="en-AU"/>
              </w:rPr>
              <w:t>ing</w:t>
            </w:r>
            <w:proofErr w:type="spellEnd"/>
            <w:r>
              <w:rPr>
                <w:lang w:val="en-AU"/>
              </w:rPr>
              <w:t>,  predicting</w:t>
            </w:r>
            <w:proofErr w:type="gramEnd"/>
            <w:r>
              <w:rPr>
                <w:lang w:val="en-AU"/>
              </w:rPr>
              <w:t xml:space="preserve">, </w:t>
            </w:r>
          </w:p>
        </w:tc>
        <w:tc>
          <w:tcPr>
            <w:tcW w:w="4650" w:type="dxa"/>
          </w:tcPr>
          <w:p w14:paraId="6CCDB599" w14:textId="77777777" w:rsidR="00BB6395" w:rsidRDefault="00BB6395">
            <w:pPr>
              <w:rPr>
                <w:lang w:val="en-AU"/>
              </w:rPr>
            </w:pPr>
          </w:p>
          <w:p w14:paraId="7C8E7292" w14:textId="77777777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‘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>’ in virus. Say I</w:t>
            </w:r>
          </w:p>
          <w:p w14:paraId="0B2C6FC1" w14:textId="77777777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‘u’ in immune. The ‘e’ at the end tells the ‘u’ to say its name</w:t>
            </w:r>
          </w:p>
          <w:p w14:paraId="02A15A54" w14:textId="664991D7" w:rsidR="00611317" w:rsidRDefault="00611317" w:rsidP="00611317">
            <w:pPr>
              <w:rPr>
                <w:lang w:val="en-AU"/>
              </w:rPr>
            </w:pPr>
            <w:r>
              <w:rPr>
                <w:lang w:val="en-AU"/>
              </w:rPr>
              <w:t>‘y’ says ‘I’ – The ‘e’ at the end tells the ‘u’ to say its name.  Y often takes the role of a vowel.</w:t>
            </w:r>
          </w:p>
          <w:p w14:paraId="0B05E44A" w14:textId="618BC0E5" w:rsidR="00611317" w:rsidRDefault="00611317">
            <w:pPr>
              <w:rPr>
                <w:lang w:val="en-AU"/>
              </w:rPr>
            </w:pPr>
          </w:p>
          <w:p w14:paraId="71E8FE74" w14:textId="42C7EE18" w:rsidR="00611317" w:rsidRDefault="00611317">
            <w:pPr>
              <w:rPr>
                <w:lang w:val="en-AU"/>
              </w:rPr>
            </w:pPr>
          </w:p>
        </w:tc>
      </w:tr>
      <w:tr w:rsidR="00BB6395" w14:paraId="6EEFA010" w14:textId="77777777" w:rsidTr="006D0F86">
        <w:tc>
          <w:tcPr>
            <w:tcW w:w="4650" w:type="dxa"/>
            <w:shd w:val="clear" w:color="auto" w:fill="000000" w:themeFill="text1"/>
          </w:tcPr>
          <w:p w14:paraId="3E6FC931" w14:textId="3999564D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SPELLING</w:t>
            </w:r>
          </w:p>
        </w:tc>
        <w:tc>
          <w:tcPr>
            <w:tcW w:w="4650" w:type="dxa"/>
            <w:shd w:val="clear" w:color="auto" w:fill="000000" w:themeFill="text1"/>
          </w:tcPr>
          <w:p w14:paraId="61863A76" w14:textId="6295C277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SYLLABLES</w:t>
            </w:r>
          </w:p>
        </w:tc>
        <w:tc>
          <w:tcPr>
            <w:tcW w:w="4650" w:type="dxa"/>
            <w:shd w:val="clear" w:color="auto" w:fill="000000" w:themeFill="text1"/>
          </w:tcPr>
          <w:p w14:paraId="757D9CA7" w14:textId="320AB3BF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EXTRAS</w:t>
            </w:r>
          </w:p>
        </w:tc>
      </w:tr>
      <w:tr w:rsidR="00BB6395" w14:paraId="44F32FE6" w14:textId="77777777" w:rsidTr="00BB6395">
        <w:tc>
          <w:tcPr>
            <w:tcW w:w="4650" w:type="dxa"/>
          </w:tcPr>
          <w:p w14:paraId="592F7FEB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Say the word</w:t>
            </w:r>
          </w:p>
          <w:p w14:paraId="0E4B3A6F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Repeat the word slowly</w:t>
            </w:r>
          </w:p>
          <w:p w14:paraId="770D628D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Count the syllables</w:t>
            </w:r>
          </w:p>
          <w:p w14:paraId="578ABE32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Attempt to write the syllables in sequence, matching letters to sounds</w:t>
            </w:r>
          </w:p>
          <w:p w14:paraId="00AF717D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Check while saying the word in segments again</w:t>
            </w:r>
          </w:p>
          <w:p w14:paraId="65A17C69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Check how it looks</w:t>
            </w:r>
          </w:p>
          <w:p w14:paraId="7F2EA43B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 xml:space="preserve">Repeat if necessary </w:t>
            </w:r>
          </w:p>
          <w:p w14:paraId="3B5F59CE" w14:textId="77777777" w:rsidR="00611317" w:rsidRDefault="00611317" w:rsidP="00611317">
            <w:r w:rsidRPr="00D64B77">
              <w:rPr>
                <w:sz w:val="22"/>
              </w:rPr>
              <w:t xml:space="preserve">(From Westwood, P. (2008). Revisiting issues in spelling instruction: a literature review 1995-2007.  </w:t>
            </w:r>
            <w:r w:rsidRPr="00D64B77">
              <w:rPr>
                <w:i/>
                <w:sz w:val="22"/>
              </w:rPr>
              <w:t>Special Education Perspectives 17,1</w:t>
            </w:r>
            <w:r w:rsidRPr="00D64B77">
              <w:rPr>
                <w:sz w:val="22"/>
              </w:rPr>
              <w:t>, 33-48)</w:t>
            </w:r>
          </w:p>
          <w:p w14:paraId="79DC6724" w14:textId="56B6881F" w:rsidR="00611317" w:rsidRDefault="00611317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CD0A58B" w14:textId="77777777" w:rsidR="00BB6395" w:rsidRDefault="006D0F8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vir</w:t>
            </w:r>
            <w:proofErr w:type="spellEnd"/>
            <w:r>
              <w:rPr>
                <w:lang w:val="en-AU"/>
              </w:rPr>
              <w:t>/us</w:t>
            </w:r>
          </w:p>
          <w:p w14:paraId="5AF386B9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con/tin/</w:t>
            </w:r>
            <w:proofErr w:type="spellStart"/>
            <w:r>
              <w:rPr>
                <w:lang w:val="en-AU"/>
              </w:rPr>
              <w:t>ent</w:t>
            </w:r>
            <w:proofErr w:type="spellEnd"/>
          </w:p>
          <w:p w14:paraId="1C266AAA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pan/dem/</w:t>
            </w:r>
            <w:proofErr w:type="spellStart"/>
            <w:r>
              <w:rPr>
                <w:lang w:val="en-AU"/>
              </w:rPr>
              <w:t>ic</w:t>
            </w:r>
            <w:proofErr w:type="spellEnd"/>
          </w:p>
          <w:p w14:paraId="49BCAE20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ep/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>/dem/</w:t>
            </w:r>
            <w:proofErr w:type="spellStart"/>
            <w:r>
              <w:rPr>
                <w:lang w:val="en-AU"/>
              </w:rPr>
              <w:t>ic</w:t>
            </w:r>
            <w:proofErr w:type="spellEnd"/>
          </w:p>
          <w:p w14:paraId="53EA4185" w14:textId="77777777" w:rsidR="00611317" w:rsidRDefault="0061131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rav</w:t>
            </w:r>
            <w:proofErr w:type="spellEnd"/>
            <w:r>
              <w:rPr>
                <w:lang w:val="en-AU"/>
              </w:rPr>
              <w:t>/aged</w:t>
            </w:r>
          </w:p>
          <w:p w14:paraId="569EB963" w14:textId="77777777" w:rsidR="00611317" w:rsidRDefault="0061131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im</w:t>
            </w:r>
            <w:proofErr w:type="spellEnd"/>
            <w:r>
              <w:rPr>
                <w:lang w:val="en-AU"/>
              </w:rPr>
              <w:t>/</w:t>
            </w:r>
            <w:proofErr w:type="spellStart"/>
            <w:r>
              <w:rPr>
                <w:lang w:val="en-AU"/>
              </w:rPr>
              <w:t>mune</w:t>
            </w:r>
            <w:proofErr w:type="spellEnd"/>
          </w:p>
          <w:p w14:paraId="176DCE7C" w14:textId="48CD1FFB" w:rsidR="00611317" w:rsidRDefault="00611317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E60D4BF" w14:textId="77777777" w:rsidR="00BB6395" w:rsidRDefault="006D0F86">
            <w:pPr>
              <w:rPr>
                <w:lang w:val="en-AU"/>
              </w:rPr>
            </w:pPr>
            <w:r w:rsidRPr="006D0F86">
              <w:rPr>
                <w:b/>
                <w:lang w:val="en-AU"/>
              </w:rPr>
              <w:t>Compound words</w:t>
            </w:r>
            <w:r>
              <w:rPr>
                <w:lang w:val="en-AU"/>
              </w:rPr>
              <w:t>:  wildfire, sometimes, cannot</w:t>
            </w:r>
          </w:p>
          <w:p w14:paraId="652DDA27" w14:textId="77777777" w:rsidR="00611317" w:rsidRDefault="00611317">
            <w:pPr>
              <w:rPr>
                <w:lang w:val="en-AU"/>
              </w:rPr>
            </w:pPr>
          </w:p>
          <w:p w14:paraId="2A639950" w14:textId="77777777" w:rsidR="00611317" w:rsidRDefault="00611317">
            <w:pPr>
              <w:rPr>
                <w:lang w:val="en-AU"/>
              </w:rPr>
            </w:pPr>
          </w:p>
          <w:p w14:paraId="153C06FB" w14:textId="77777777" w:rsidR="00611317" w:rsidRDefault="00611317">
            <w:pPr>
              <w:rPr>
                <w:lang w:val="en-AU"/>
              </w:rPr>
            </w:pPr>
          </w:p>
          <w:p w14:paraId="6A972F01" w14:textId="7B899243" w:rsidR="00611317" w:rsidRDefault="00611317">
            <w:pPr>
              <w:rPr>
                <w:lang w:val="en-AU"/>
              </w:rPr>
            </w:pPr>
            <w:r w:rsidRPr="00611317">
              <w:rPr>
                <w:b/>
                <w:lang w:val="en-AU"/>
              </w:rPr>
              <w:t>Comprehension:</w:t>
            </w:r>
            <w:r>
              <w:rPr>
                <w:lang w:val="en-AU"/>
              </w:rPr>
              <w:t xml:space="preserve">  Understanding what a virus is and how it affects humans.  </w:t>
            </w:r>
          </w:p>
        </w:tc>
      </w:tr>
    </w:tbl>
    <w:p w14:paraId="11DF3D82" w14:textId="05D6202C" w:rsidR="00B6537E" w:rsidRPr="00BB6395" w:rsidRDefault="00B6537E">
      <w:pPr>
        <w:rPr>
          <w:lang w:val="en-AU"/>
        </w:rPr>
      </w:pPr>
    </w:p>
    <w:sectPr w:rsidR="00B6537E" w:rsidRPr="00BB6395" w:rsidSect="00BB63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582A"/>
    <w:multiLevelType w:val="hybridMultilevel"/>
    <w:tmpl w:val="C7D24D4C"/>
    <w:lvl w:ilvl="0" w:tplc="23166CB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5"/>
    <w:rsid w:val="00166E28"/>
    <w:rsid w:val="00332BAF"/>
    <w:rsid w:val="00611317"/>
    <w:rsid w:val="006D0F86"/>
    <w:rsid w:val="00B6537E"/>
    <w:rsid w:val="00BB6395"/>
    <w:rsid w:val="00B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3F1F7"/>
  <w14:defaultImageDpi w14:val="32767"/>
  <w15:chartTrackingRefBased/>
  <w15:docId w15:val="{7A171A0C-C256-EA46-AF0D-18E8706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1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Alder</dc:creator>
  <cp:keywords/>
  <dc:description/>
  <cp:lastModifiedBy>Ambrose McDermott</cp:lastModifiedBy>
  <cp:revision>3</cp:revision>
  <dcterms:created xsi:type="dcterms:W3CDTF">2020-04-20T04:02:00Z</dcterms:created>
  <dcterms:modified xsi:type="dcterms:W3CDTF">2020-04-30T23:21:00Z</dcterms:modified>
</cp:coreProperties>
</file>